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Florida.</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3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Florida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Florida.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Florida.</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Florida eviction law has strict procedural requirements. Defective notice or service is the most common reason eviction actions are dismissed. Consult a Florida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