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OHIO LIMITED LIABILITY COMPANY OPERATING AGREEMENT</w:t>
      </w:r>
    </w:p>
    <w:p>
      <w:r>
        <w:t>This Operating Agreement ("Agreement") of _____________________________________________ [LLC Name], LLC, a Ohio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Ohio Secretary of State on ________________ [Date]. The Company is organized under Ohio Limited Liability Company Act (Ohio Revised Code Chapter 1706, effective 2022).</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[Ohio Address]</w:t>
      </w:r>
    </w:p>
    <w:p>
      <w:r>
        <w:rPr>
          <w:b/>
          <w:sz w:val="24"/>
        </w:rPr>
        <w:t>3. PURPOSE</w:t>
      </w:r>
    </w:p>
    <w:p>
      <w:r>
        <w:t>The Company is organized to engage in any lawful business activity for which a limited liability company may be organized under Ohio Limited Liability Company Act (Ohio Revised Code Chapter 1706, effective 2022).</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Ohio Limited Liability Company Act (Ohio Revised Code Chapter 1706, effective 2022).</w:t>
      </w:r>
    </w:p>
    <w:p>
      <w:r>
        <w:rPr>
          <w:b/>
          <w:sz w:val="24"/>
        </w:rPr>
        <w:t>13. INDEMNIFICATION</w:t>
      </w:r>
    </w:p>
    <w:p>
      <w:r>
        <w:t>The Company shall indemnify each Member, Manager, and officer for liabilities arising from Company activities to the fullest extent permitted by Ohio Limited Liability Company Act (Ohio Revised Code Chapter 1706, effective 2022).</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Ohio.</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Ohio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