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DELAWARE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DELAWARE</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Delaware:</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DELAWARE</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Delaware county office:</w:t>
      </w:r>
    </w:p>
    <w:p>
      <w:r>
        <w:t>County Recorder of Deeds; Realty Transfer Tax (4% statewide, split state/county).</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Delaware-licensed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