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MICHIGAN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MICHIGAN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Michigan: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MICHIGAN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Michigan county office:</w:t>
      </w:r>
    </w:p>
    <w:p>
      <w:r>
        <w:t>County Register of Deeds; State Transfer Tax (0.75%) + County Transfer Tax (0.11%).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Michigan-licensed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